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DHI-NVR4116HS-4KS2/L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Certifications</w:t>
            </w:r>
          </w:p>
        </w:tc>
        <w:tc>
          <w:p>
            <w:r>
              <w:t>CE: CE-LVD: IEC 62368-1/EN 62368-1 
CE-EMC: EN 61000-3-2, EN 61000-3-3, EN 55032, EN 55035, EN 50130-4, EN 55024 
FCC:  Part 15 Subpart B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0℃  to 40℃ (+32°F  to  +104°F)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260mm × 225mm × 47.6mm (W × L × H)
10.24 inch × 8.86 inch × 1.87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0.81kg (1.79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DC12V, 2A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+55℃ (+14°F to +131°F)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1.41kg (3.97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89mm × 333mm × 315mm (W × L × H)
3.50 inch × 13.11 inch × 12.40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IVS Analytics</w:t>
            </w:r>
          </w:p>
        </w:tc>
        <w:tc>
          <w:p>
            <w:r>
              <w:t>IVS</w:t>
            </w:r>
          </w:p>
        </w:tc>
        <w:tc>
          <w:p>
            <w:r>
              <w:t>AI by camera functions such as tripwire, intrusion, abandoned object, missing object, people gathering, fast moving, loitering detection, crossing fence.
All channels support IVS camera, 1–2 rules for each channel and about 8 events/s.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1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1 front USB 2.0 port, 1 rear USB 2.0 port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10/100/1000Mbps (1 gigabit Ethernet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2ch@8MP@30fps/4ch@4MP@30fps/8ch@1080P@30fps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80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Multi-screen Display</w:t>
            </w:r>
          </w:p>
        </w:tc>
        <w:tc>
          <w:p>
            <w:r>
              <w:t>1/4/8/9/16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